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Annexe 1 : les consignes </w:t>
      </w:r>
    </w:p>
    <w:p>
      <w:pPr>
        <w:pStyle w:val="Normal"/>
        <w:pBdr>
          <w:top w:val="single" w:sz="4" w:space="1" w:color="00000A"/>
          <w:left w:val="single" w:sz="4" w:space="4" w:color="00000A"/>
          <w:bottom w:val="single" w:sz="4" w:space="1" w:color="00000A"/>
          <w:right w:val="single" w:sz="4" w:space="4" w:color="00000A"/>
        </w:pBdr>
        <w:jc w:val="center"/>
        <w:rPr>
          <w:rFonts w:ascii="Segoe Print" w:hAnsi="Segoe Print"/>
          <w:sz w:val="36"/>
          <w:szCs w:val="36"/>
        </w:rPr>
      </w:pPr>
      <w:r>
        <w:drawing>
          <wp:anchor behindDoc="1" distT="0" distB="9525" distL="114300" distR="114300" simplePos="0" locked="0" layoutInCell="1" allowOverlap="1" relativeHeight="2">
            <wp:simplePos x="0" y="0"/>
            <wp:positionH relativeFrom="column">
              <wp:posOffset>4259580</wp:posOffset>
            </wp:positionH>
            <wp:positionV relativeFrom="paragraph">
              <wp:posOffset>563245</wp:posOffset>
            </wp:positionV>
            <wp:extent cx="1819275" cy="1209675"/>
            <wp:effectExtent l="0" t="0" r="0" b="0"/>
            <wp:wrapNone/>
            <wp:docPr id="1" name="Image 1" descr="Flou, Livre, Les Pages Du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Flou, Livre, Les Pages Du Livre"/>
                    <pic:cNvPicPr>
                      <a:picLocks noChangeAspect="1" noChangeArrowheads="1"/>
                    </pic:cNvPicPr>
                  </pic:nvPicPr>
                  <pic:blipFill>
                    <a:blip r:embed="rId2"/>
                    <a:stretch>
                      <a:fillRect/>
                    </a:stretch>
                  </pic:blipFill>
                  <pic:spPr bwMode="auto">
                    <a:xfrm>
                      <a:off x="0" y="0"/>
                      <a:ext cx="1819275" cy="1209675"/>
                    </a:xfrm>
                    <a:prstGeom prst="rect">
                      <a:avLst/>
                    </a:prstGeom>
                  </pic:spPr>
                </pic:pic>
              </a:graphicData>
            </a:graphic>
          </wp:anchor>
        </w:drawing>
      </w:r>
      <w:r>
        <w:rPr>
          <w:rFonts w:ascii="Segoe Print" w:hAnsi="Segoe Print"/>
          <w:sz w:val="36"/>
          <w:szCs w:val="36"/>
        </w:rPr>
        <w:t>D</w:t>
      </w:r>
      <w:r>
        <w:rPr>
          <w:rFonts w:ascii="Segoe Print" w:hAnsi="Segoe Print"/>
          <w:sz w:val="36"/>
          <w:szCs w:val="36"/>
        </w:rPr>
        <w:t xml:space="preserve">éfendre un livre en quelques minutes </w:t>
      </w:r>
    </w:p>
    <w:p>
      <w:pPr>
        <w:pStyle w:val="Normal"/>
        <w:jc w:val="both"/>
        <w:rPr>
          <w:sz w:val="24"/>
          <w:szCs w:val="24"/>
          <w:u w:val="single"/>
        </w:rPr>
      </w:pPr>
      <w:r>
        <w:rPr>
          <w:sz w:val="24"/>
          <w:szCs w:val="24"/>
          <w:u w:val="single"/>
        </w:rPr>
        <mc:AlternateContent>
          <mc:Choice Requires="wps">
            <w:drawing>
              <wp:anchor behindDoc="0" distT="0" distB="0" distL="114300" distR="114300" simplePos="0" locked="0" layoutInCell="1" allowOverlap="1" relativeHeight="3" wp14:anchorId="3F89C2D6">
                <wp:simplePos x="0" y="0"/>
                <wp:positionH relativeFrom="column">
                  <wp:posOffset>5593715</wp:posOffset>
                </wp:positionH>
                <wp:positionV relativeFrom="paragraph">
                  <wp:posOffset>132715</wp:posOffset>
                </wp:positionV>
                <wp:extent cx="943610" cy="1179830"/>
                <wp:effectExtent l="0" t="19050" r="161925" b="116840"/>
                <wp:wrapThrough wrapText="bothSides">
                  <wp:wrapPolygon edited="0">
                    <wp:start x="12460" y="-889"/>
                    <wp:lineTo x="8138" y="-1737"/>
                    <wp:lineTo x="-1533" y="13145"/>
                    <wp:lineTo x="-1088" y="14854"/>
                    <wp:lineTo x="2620" y="20869"/>
                    <wp:lineTo x="2250" y="21501"/>
                    <wp:lineTo x="4621" y="22389"/>
                    <wp:lineTo x="5386" y="21905"/>
                    <wp:lineTo x="20203" y="21287"/>
                    <wp:lineTo x="21977" y="15783"/>
                    <wp:lineTo x="20800" y="9560"/>
                    <wp:lineTo x="20960" y="8463"/>
                    <wp:lineTo x="14040" y="-297"/>
                    <wp:lineTo x="12460" y="-889"/>
                  </wp:wrapPolygon>
                </wp:wrapThrough>
                <wp:docPr id="2" name="Image 2" descr="Chronomètre, Course, Minuterie"/>
                <a:graphic xmlns:a="http://schemas.openxmlformats.org/drawingml/2006/main">
                  <a:graphicData uri="http://schemas.openxmlformats.org/drawingml/2006/picture">
                    <pic:pic xmlns:pic="http://schemas.openxmlformats.org/drawingml/2006/picture">
                      <pic:nvPicPr>
                        <pic:cNvPr id="0" name="Image 2" descr="Chronomètre, Course, Minuterie"/>
                        <pic:cNvPicPr/>
                      </pic:nvPicPr>
                      <pic:blipFill>
                        <a:blip r:embed="rId3"/>
                        <a:stretch/>
                      </pic:blipFill>
                      <pic:spPr>
                        <a:xfrm rot="20094600">
                          <a:off x="0" y="0"/>
                          <a:ext cx="942840" cy="1179360"/>
                        </a:xfrm>
                        <a:prstGeom prst="rect">
                          <a:avLst/>
                        </a:prstGeom>
                        <a:ln>
                          <a:noFill/>
                        </a:ln>
                      </pic:spPr>
                    </pic:pic>
                  </a:graphicData>
                </a:graphic>
              </wp:anchor>
            </w:drawing>
          </mc:Choice>
          <mc:Fallback>
            <w:pict>
              <v:rect id="shape_0" ID="Image 2" stroked="f" style="position:absolute;margin-left:440.45pt;margin-top:10.45pt;width:74.2pt;height:92.8pt;rotation:335" wp14:anchorId="3F89C2D6">
                <v:imagedata r:id="rId3" o:detectmouseclick="t"/>
                <w10:wrap type="none"/>
                <v:stroke color="#3465a4" joinstyle="round" endcap="flat"/>
              </v:rect>
            </w:pict>
          </mc:Fallback>
        </mc:AlternateContent>
      </w:r>
    </w:p>
    <w:p>
      <w:pPr>
        <w:pStyle w:val="Normal"/>
        <w:jc w:val="both"/>
        <w:rPr>
          <w:sz w:val="24"/>
          <w:szCs w:val="24"/>
          <w:u w:val="single"/>
        </w:rPr>
      </w:pPr>
      <w:r>
        <w:rPr>
          <w:sz w:val="24"/>
          <w:szCs w:val="24"/>
          <w:u w:val="single"/>
        </w:rPr>
      </w:r>
    </w:p>
    <w:p>
      <w:pPr>
        <w:pStyle w:val="Normal"/>
        <w:jc w:val="both"/>
        <w:rPr>
          <w:sz w:val="24"/>
          <w:szCs w:val="24"/>
          <w:u w:val="single"/>
        </w:rPr>
      </w:pPr>
      <w:r>
        <w:rPr>
          <w:sz w:val="24"/>
          <w:szCs w:val="24"/>
          <w:u w:val="single"/>
        </w:rPr>
      </w:r>
    </w:p>
    <w:p>
      <w:pPr>
        <w:pStyle w:val="Normal"/>
        <w:jc w:val="both"/>
        <w:rPr>
          <w:sz w:val="24"/>
          <w:szCs w:val="24"/>
          <w:u w:val="single"/>
        </w:rPr>
      </w:pPr>
      <w:r>
        <w:rPr>
          <w:sz w:val="24"/>
          <w:szCs w:val="24"/>
          <w:u w:val="single"/>
        </w:rPr>
      </w:r>
    </w:p>
    <w:p>
      <w:pPr>
        <w:pStyle w:val="Normal"/>
        <w:jc w:val="both"/>
        <w:rPr>
          <w:sz w:val="24"/>
          <w:szCs w:val="24"/>
          <w:u w:val="single"/>
        </w:rPr>
      </w:pPr>
      <w:r>
        <w:rPr>
          <w:sz w:val="24"/>
          <w:szCs w:val="24"/>
          <w:u w:val="single"/>
        </w:rPr>
      </w:r>
    </w:p>
    <w:p>
      <w:pPr>
        <w:pStyle w:val="Normal"/>
        <w:jc w:val="both"/>
        <w:rPr/>
      </w:pPr>
      <w:r>
        <w:rPr>
          <w:u w:val="single"/>
        </w:rPr>
        <w:t>Le principe</w:t>
      </w:r>
      <w:r>
        <w:rPr/>
        <w:t xml:space="preserve"> : la présentation d’un livre – en l’occurrence </w:t>
      </w:r>
      <w:r>
        <w:rPr>
          <w:i/>
        </w:rPr>
        <w:t>L’Etranger</w:t>
      </w:r>
      <w:r>
        <w:rPr/>
        <w:t xml:space="preserve"> de Camus -  en un temps relativement bref, via une vidéo de 5 minutes maximum pour convaincre et persuader votre auditoire de découvrir l’œuvre. Il s’agit aussi de faire des liens (ressemblances/différences) avec l’étude du roman </w:t>
      </w:r>
      <w:r>
        <w:rPr>
          <w:i/>
        </w:rPr>
        <w:t>Le Rouge et le noir</w:t>
      </w:r>
      <w:r>
        <w:rPr/>
        <w:t xml:space="preserve"> de Stendhal.</w:t>
      </w:r>
    </w:p>
    <w:p>
      <w:pPr>
        <w:pStyle w:val="Normal"/>
        <w:jc w:val="both"/>
        <w:rPr/>
      </w:pPr>
      <w:r>
        <w:rPr>
          <w:u w:val="single"/>
        </w:rPr>
        <w:t xml:space="preserve">Création </w:t>
      </w:r>
      <w:r>
        <w:rPr/>
        <w:t>: vous pouvez vous filmer à partir de votre téléphone, de votre webcam d’ordinateur ou en usant de logiciels de montage (comme avidemux, logiciel de montage vidéo gratuit).</w:t>
      </w:r>
    </w:p>
    <w:p>
      <w:pPr>
        <w:pStyle w:val="Normal"/>
        <w:jc w:val="both"/>
        <w:rPr>
          <w:u w:val="single"/>
        </w:rPr>
      </w:pPr>
      <w:r>
        <w:rPr>
          <w:u w:val="single"/>
        </w:rPr>
        <w:t>Les consignes :</w:t>
      </w:r>
    </w:p>
    <w:p>
      <w:pPr>
        <w:pStyle w:val="ListParagraph"/>
        <w:numPr>
          <w:ilvl w:val="0"/>
          <w:numId w:val="1"/>
        </w:numPr>
        <w:spacing w:lineRule="auto" w:line="240" w:before="0" w:after="0"/>
        <w:contextualSpacing/>
        <w:jc w:val="both"/>
        <w:rPr/>
      </w:pPr>
      <w:r>
        <w:rPr/>
        <w:t xml:space="preserve">Préparez votre argumentation orale : présentez brièvement l’histoire, trouvez des arguments (les personnages, les lieux, la lecture d’un bref extrait, quelques courtes citations) pour expliquer ce qui constitue l’intérêt de la lecture. Donnez aussi l’envie de lire l’ouvrage.  Il s’agit de partager une expérience de lecture, un ressenti. Et n’oubliez pas de montrer les liens avec le roman de Stendhal </w:t>
      </w:r>
      <w:r>
        <w:rPr>
          <w:i/>
        </w:rPr>
        <w:t>Le Rouge et le noir</w:t>
      </w:r>
      <w:r>
        <w:rPr/>
        <w:t xml:space="preserve">. </w:t>
      </w:r>
    </w:p>
    <w:p>
      <w:pPr>
        <w:pStyle w:val="ListParagraph"/>
        <w:numPr>
          <w:ilvl w:val="0"/>
          <w:numId w:val="1"/>
        </w:numPr>
        <w:spacing w:lineRule="auto" w:line="240" w:before="0" w:after="0"/>
        <w:contextualSpacing/>
        <w:jc w:val="both"/>
        <w:rPr/>
      </w:pPr>
      <w:r>
        <w:rPr/>
        <w:t>Pensez à user de mots-clés et de mots « accrocheurs ». N’oubliez pas que vous devez intéresser votre auditoire !</w:t>
      </w:r>
    </w:p>
    <w:p>
      <w:pPr>
        <w:pStyle w:val="ListParagraph"/>
        <w:numPr>
          <w:ilvl w:val="0"/>
          <w:numId w:val="1"/>
        </w:numPr>
        <w:spacing w:lineRule="auto" w:line="240" w:before="0" w:after="0"/>
        <w:contextualSpacing/>
        <w:jc w:val="both"/>
        <w:rPr>
          <w:color w:val="00000A"/>
          <w:u w:val="none"/>
        </w:rPr>
      </w:pPr>
      <w:r>
        <w:rPr/>
        <w:t>Votre texte est prêt ?  Avez-vous réfléchi à votre façon de vous présenter ? Avez-vous fait attention à votre tenue et à l’arrière-plan ? Avez-vous besoin de quelques « accessoires » pour agrémenter votre argumentation (par exemple un livre, des post-it, un marque-page…) ?</w:t>
      </w:r>
    </w:p>
    <w:p>
      <w:pPr>
        <w:pStyle w:val="Normal"/>
        <w:spacing w:before="0" w:after="160"/>
        <w:rPr/>
      </w:pPr>
      <w:r>
        <w:rPr/>
      </w:r>
    </w:p>
    <w:sectPr>
      <w:type w:val="nextPage"/>
      <w:pgSz w:w="11906" w:h="16838"/>
      <w:pgMar w:left="851" w:right="851" w:header="0" w:top="600"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Segoe Print">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5dc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635dc1"/>
    <w:rPr>
      <w:b/>
      <w:bCs/>
    </w:rPr>
  </w:style>
  <w:style w:type="character" w:styleId="LienInternet">
    <w:name w:val="Lien Internet"/>
    <w:basedOn w:val="DefaultParagraphFont"/>
    <w:uiPriority w:val="99"/>
    <w:unhideWhenUsed/>
    <w:rsid w:val="00635dc1"/>
    <w:rPr>
      <w:color w:val="0000FF"/>
      <w:u w:val="single"/>
    </w:rPr>
  </w:style>
  <w:style w:type="character" w:styleId="EntteCar" w:customStyle="1">
    <w:name w:val="En-tête Car"/>
    <w:basedOn w:val="DefaultParagraphFont"/>
    <w:link w:val="En-tte"/>
    <w:uiPriority w:val="99"/>
    <w:qFormat/>
    <w:rsid w:val="00635dc1"/>
    <w:rPr/>
  </w:style>
  <w:style w:type="character" w:styleId="PieddepageCar" w:customStyle="1">
    <w:name w:val="Pied de page Car"/>
    <w:basedOn w:val="DefaultParagraphFont"/>
    <w:link w:val="Pieddepage"/>
    <w:uiPriority w:val="99"/>
    <w:qFormat/>
    <w:rsid w:val="00635dc1"/>
    <w:rPr/>
  </w:style>
  <w:style w:type="character" w:styleId="Accentuation">
    <w:name w:val="Accentuation"/>
    <w:basedOn w:val="DefaultParagraphFont"/>
    <w:uiPriority w:val="20"/>
    <w:qFormat/>
    <w:rsid w:val="00c12bfe"/>
    <w:rPr>
      <w:i/>
      <w:iCs/>
    </w:rPr>
  </w:style>
  <w:style w:type="character" w:styleId="FollowedHyperlink">
    <w:name w:val="FollowedHyperlink"/>
    <w:basedOn w:val="DefaultParagraphFont"/>
    <w:uiPriority w:val="99"/>
    <w:semiHidden/>
    <w:unhideWhenUsed/>
    <w:qFormat/>
    <w:rsid w:val="00dd504c"/>
    <w:rPr>
      <w:color w:val="954F72" w:themeColor="followedHyperlink"/>
      <w:u w:val="single"/>
    </w:rPr>
  </w:style>
  <w:style w:type="character" w:styleId="Annotationreference">
    <w:name w:val="annotation reference"/>
    <w:basedOn w:val="DefaultParagraphFont"/>
    <w:uiPriority w:val="99"/>
    <w:semiHidden/>
    <w:unhideWhenUsed/>
    <w:qFormat/>
    <w:rsid w:val="00dd504c"/>
    <w:rPr>
      <w:sz w:val="16"/>
      <w:szCs w:val="16"/>
    </w:rPr>
  </w:style>
  <w:style w:type="character" w:styleId="CommentaireCar" w:customStyle="1">
    <w:name w:val="Commentaire Car"/>
    <w:basedOn w:val="DefaultParagraphFont"/>
    <w:link w:val="Commentaire"/>
    <w:uiPriority w:val="99"/>
    <w:semiHidden/>
    <w:qFormat/>
    <w:rsid w:val="00dd504c"/>
    <w:rPr>
      <w:sz w:val="20"/>
      <w:szCs w:val="20"/>
    </w:rPr>
  </w:style>
  <w:style w:type="character" w:styleId="ObjetducommentaireCar" w:customStyle="1">
    <w:name w:val="Objet du commentaire Car"/>
    <w:basedOn w:val="CommentaireCar"/>
    <w:link w:val="Objetducommentaire"/>
    <w:uiPriority w:val="99"/>
    <w:semiHidden/>
    <w:qFormat/>
    <w:rsid w:val="00dd504c"/>
    <w:rPr>
      <w:b/>
      <w:bCs/>
      <w:sz w:val="20"/>
      <w:szCs w:val="20"/>
    </w:rPr>
  </w:style>
  <w:style w:type="character" w:styleId="TextedebullesCar" w:customStyle="1">
    <w:name w:val="Texte de bulles Car"/>
    <w:basedOn w:val="DefaultParagraphFont"/>
    <w:link w:val="Textedebulles"/>
    <w:uiPriority w:val="99"/>
    <w:semiHidden/>
    <w:qFormat/>
    <w:rsid w:val="00dd504c"/>
    <w:rPr>
      <w:rFonts w:ascii="Tahoma" w:hAnsi="Tahoma" w:cs="Tahoma"/>
      <w:sz w:val="16"/>
      <w:szCs w:val="16"/>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unhideWhenUsed/>
    <w:qFormat/>
    <w:rsid w:val="00635dc1"/>
    <w:pPr>
      <w:spacing w:lineRule="auto" w:line="240" w:beforeAutospacing="1" w:afterAutospacing="1"/>
    </w:pPr>
    <w:rPr>
      <w:rFonts w:ascii="Times New Roman" w:hAnsi="Times New Roman" w:eastAsia="Times New Roman" w:cs="Times New Roman"/>
      <w:sz w:val="24"/>
      <w:szCs w:val="24"/>
      <w:lang w:eastAsia="fr-FR"/>
    </w:rPr>
  </w:style>
  <w:style w:type="paragraph" w:styleId="ListParagraph">
    <w:name w:val="List Paragraph"/>
    <w:basedOn w:val="Normal"/>
    <w:uiPriority w:val="34"/>
    <w:qFormat/>
    <w:rsid w:val="00635dc1"/>
    <w:pPr>
      <w:spacing w:before="0" w:after="160"/>
      <w:ind w:left="720" w:hanging="0"/>
      <w:contextualSpacing/>
    </w:pPr>
    <w:rPr/>
  </w:style>
  <w:style w:type="paragraph" w:styleId="Entte">
    <w:name w:val="Header"/>
    <w:basedOn w:val="Normal"/>
    <w:link w:val="En-tteCar"/>
    <w:uiPriority w:val="99"/>
    <w:unhideWhenUsed/>
    <w:rsid w:val="00635dc1"/>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635dc1"/>
    <w:pPr>
      <w:tabs>
        <w:tab w:val="center" w:pos="4536" w:leader="none"/>
        <w:tab w:val="right" w:pos="9072" w:leader="none"/>
      </w:tabs>
      <w:spacing w:lineRule="auto" w:line="240" w:before="0" w:after="0"/>
    </w:pPr>
    <w:rPr/>
  </w:style>
  <w:style w:type="paragraph" w:styleId="Annotationtext">
    <w:name w:val="annotation text"/>
    <w:basedOn w:val="Normal"/>
    <w:link w:val="CommentaireCar"/>
    <w:uiPriority w:val="99"/>
    <w:semiHidden/>
    <w:unhideWhenUsed/>
    <w:qFormat/>
    <w:rsid w:val="00dd504c"/>
    <w:pPr>
      <w:spacing w:lineRule="auto" w:line="240"/>
    </w:pPr>
    <w:rPr>
      <w:sz w:val="20"/>
      <w:szCs w:val="20"/>
    </w:rPr>
  </w:style>
  <w:style w:type="paragraph" w:styleId="Annotationsubject">
    <w:name w:val="annotation subject"/>
    <w:basedOn w:val="Annotationtext"/>
    <w:link w:val="ObjetducommentaireCar"/>
    <w:uiPriority w:val="99"/>
    <w:semiHidden/>
    <w:unhideWhenUsed/>
    <w:qFormat/>
    <w:rsid w:val="00dd504c"/>
    <w:pPr/>
    <w:rPr>
      <w:b/>
      <w:bCs/>
    </w:rPr>
  </w:style>
  <w:style w:type="paragraph" w:styleId="BalloonText">
    <w:name w:val="Balloon Text"/>
    <w:basedOn w:val="Normal"/>
    <w:link w:val="TextedebullesCar"/>
    <w:uiPriority w:val="99"/>
    <w:semiHidden/>
    <w:unhideWhenUsed/>
    <w:qFormat/>
    <w:rsid w:val="00dd504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635d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2ADBD-2BBD-4239-AD3D-DFB56FB9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Application>LibreOffice/5.4.6.2$Windows_X86_64 LibreOffice_project/4014ce260a04f1026ba855d3b8d91541c224eab8</Application>
  <Pages>1</Pages>
  <Words>228</Words>
  <Characters>1182</Characters>
  <CharactersWithSpaces>1406</CharactersWithSpaces>
  <Paragraphs>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2020-06-03T07:49:00Z</dcterms:created>
  <dc:creator>Marie-Pierre Verhille</dc:creator>
  <dc:description/>
  <dc:language>fr-FR</dc:language>
  <cp:lastModifiedBy/>
  <dcterms:modified xsi:type="dcterms:W3CDTF">2020-06-23T09:26:34Z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